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EE" w:rsidRDefault="00BD10EE" w:rsidP="00BD10EE">
      <w:pPr>
        <w:rPr>
          <w:sz w:val="28"/>
          <w:szCs w:val="28"/>
          <w:lang w:val="uk-UA"/>
        </w:rPr>
      </w:pPr>
    </w:p>
    <w:p w:rsidR="00BD10EE" w:rsidRDefault="00BD10EE" w:rsidP="00BD10EE">
      <w:pPr>
        <w:jc w:val="both"/>
      </w:pPr>
    </w:p>
    <w:p w:rsidR="00BD10EE" w:rsidRDefault="00BD10EE" w:rsidP="00BD10EE">
      <w:pPr>
        <w:jc w:val="both"/>
      </w:pPr>
    </w:p>
    <w:p w:rsidR="00BD10EE" w:rsidRDefault="00BD10EE" w:rsidP="00BD10EE">
      <w:pPr>
        <w:jc w:val="both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53.1pt;width:45pt;height:54pt;z-index:251660288;visibility:visible;mso-wrap-edited:f">
            <v:imagedata r:id="rId4" o:title=""/>
          </v:shape>
          <o:OLEObject Type="Embed" ProgID="Word.Picture.8" ShapeID="_x0000_s1026" DrawAspect="Content" ObjectID="_1603556125" r:id="rId5"/>
        </w:pict>
      </w:r>
    </w:p>
    <w:p w:rsidR="00BD10EE" w:rsidRPr="00794BF1" w:rsidRDefault="00BD10EE" w:rsidP="00BD10EE">
      <w:pPr>
        <w:jc w:val="center"/>
        <w:rPr>
          <w:b/>
          <w:sz w:val="28"/>
          <w:szCs w:val="28"/>
        </w:rPr>
      </w:pPr>
      <w:r w:rsidRPr="00794BF1">
        <w:rPr>
          <w:b/>
          <w:sz w:val="28"/>
          <w:szCs w:val="28"/>
        </w:rPr>
        <w:t>Власівська загальноосвітня школа І-ІІ ступені</w:t>
      </w:r>
      <w:proofErr w:type="gramStart"/>
      <w:r w:rsidRPr="00794BF1">
        <w:rPr>
          <w:b/>
          <w:sz w:val="28"/>
          <w:szCs w:val="28"/>
        </w:rPr>
        <w:t>в</w:t>
      </w:r>
      <w:proofErr w:type="gramEnd"/>
    </w:p>
    <w:p w:rsidR="00BD10EE" w:rsidRPr="00794BF1" w:rsidRDefault="00BD10EE" w:rsidP="00BD10EE">
      <w:pPr>
        <w:jc w:val="center"/>
        <w:rPr>
          <w:b/>
          <w:sz w:val="28"/>
          <w:szCs w:val="28"/>
          <w:lang w:val="uk-UA"/>
        </w:rPr>
      </w:pPr>
      <w:r w:rsidRPr="00794BF1">
        <w:rPr>
          <w:b/>
          <w:sz w:val="28"/>
          <w:szCs w:val="28"/>
        </w:rPr>
        <w:t>Нововодолазької районної ради Харківської області</w:t>
      </w:r>
    </w:p>
    <w:p w:rsidR="00BD10EE" w:rsidRPr="00794BF1" w:rsidRDefault="00BD10EE" w:rsidP="00BD10EE">
      <w:pPr>
        <w:jc w:val="center"/>
        <w:rPr>
          <w:b/>
          <w:sz w:val="28"/>
          <w:szCs w:val="28"/>
          <w:lang w:val="uk-UA"/>
        </w:rPr>
      </w:pPr>
    </w:p>
    <w:p w:rsidR="00BD10EE" w:rsidRDefault="00BD10EE" w:rsidP="00BD10EE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BD10EE" w:rsidRDefault="00BD10EE" w:rsidP="00BD10EE">
      <w:pPr>
        <w:rPr>
          <w:lang w:val="uk-UA"/>
        </w:rPr>
      </w:pPr>
      <w:r w:rsidRPr="00BD10EE">
        <w:rPr>
          <w:b/>
          <w:lang w:val="uk-UA"/>
        </w:rPr>
        <w:t xml:space="preserve">31.08.2018   </w:t>
      </w:r>
      <w:r>
        <w:rPr>
          <w:lang w:val="uk-UA"/>
        </w:rPr>
        <w:t xml:space="preserve">                                                                                        </w:t>
      </w:r>
      <w:r>
        <w:rPr>
          <w:b/>
          <w:lang w:val="uk-UA"/>
        </w:rPr>
        <w:t xml:space="preserve">№ 52   </w:t>
      </w:r>
      <w:r>
        <w:rPr>
          <w:lang w:val="uk-UA"/>
        </w:rPr>
        <w:t xml:space="preserve">  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</w:p>
    <w:p w:rsidR="00BD10EE" w:rsidRDefault="00BD10EE" w:rsidP="00BD10EE">
      <w:pPr>
        <w:ind w:left="360"/>
        <w:rPr>
          <w:b/>
          <w:sz w:val="28"/>
          <w:szCs w:val="28"/>
          <w:lang w:val="uk-UA"/>
        </w:rPr>
      </w:pPr>
      <w:r w:rsidRPr="003923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організацію роботи</w:t>
      </w:r>
    </w:p>
    <w:p w:rsidR="00BD10EE" w:rsidRDefault="00BD10EE" w:rsidP="00BD10EE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дитинства</w:t>
      </w:r>
    </w:p>
    <w:p w:rsidR="00BD10EE" w:rsidRDefault="00BD10EE" w:rsidP="00BD10EE">
      <w:pPr>
        <w:ind w:left="360"/>
        <w:rPr>
          <w:b/>
          <w:sz w:val="28"/>
          <w:szCs w:val="28"/>
          <w:lang w:val="uk-UA"/>
        </w:rPr>
      </w:pP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 w:rsidRPr="0015702F">
        <w:rPr>
          <w:sz w:val="28"/>
          <w:szCs w:val="28"/>
          <w:lang w:val="uk-UA"/>
        </w:rPr>
        <w:tab/>
        <w:t>На виконання</w:t>
      </w:r>
      <w:r>
        <w:rPr>
          <w:sz w:val="28"/>
          <w:szCs w:val="28"/>
          <w:lang w:val="uk-UA"/>
        </w:rPr>
        <w:t xml:space="preserve">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з метою забезпечення створення якісної системи соціального захисту учасників навчально-виховного процесу, своєчасного виявлення та постановки на облік дітей пільгових категорій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br/>
        <w:t>1. Класним керівникам: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неухильне виконання нормативних документів щодо соціального захисту дітей пільгових категорій.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Протягом навчального року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Здійснити обстеження матеріально-побутових умов проживання дітей пільгових категорій. Подати до відділу освіти копії актів обстеження.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До 29.09.2018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Залучати дітей пільгового контингенту до відвідування факультативів, гуртків, секцій, що функціонують на базі школи  та в позашкільних закладах.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Протягом навчального року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Забезпечувати участь дітей пільгових категорій у районних заходах, приурочених Міжнародному дню захисту дітей, Міжнародному дню інваліда, новорічним святам тощо.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Забезпечити організацію безкоштовного харчування дітей з малозабезпечених сімей.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BD10EE" w:rsidRDefault="00BD10EE" w:rsidP="00BD10EE">
      <w:pPr>
        <w:ind w:left="360"/>
        <w:rPr>
          <w:sz w:val="28"/>
          <w:szCs w:val="28"/>
          <w:lang w:val="uk-UA"/>
        </w:rPr>
      </w:pPr>
    </w:p>
    <w:p w:rsidR="00BD10EE" w:rsidRPr="00E41E71" w:rsidRDefault="00BD10EE" w:rsidP="00BD10EE">
      <w:pPr>
        <w:ind w:left="360"/>
        <w:rPr>
          <w:b/>
          <w:sz w:val="28"/>
          <w:szCs w:val="28"/>
          <w:lang w:val="uk-UA"/>
        </w:rPr>
      </w:pPr>
      <w:r w:rsidRPr="00E41E71">
        <w:rPr>
          <w:b/>
          <w:sz w:val="28"/>
          <w:szCs w:val="28"/>
          <w:lang w:val="uk-UA"/>
        </w:rPr>
        <w:t>В.о. директора школи                                   Т.П. Ріпка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З наказом ознайомлен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1. Дацько А.А.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2. Лук</w:t>
      </w:r>
      <w:r w:rsidRPr="00794BF1">
        <w:rPr>
          <w:lang w:val="uk-UA"/>
        </w:rPr>
        <w:t>’</w:t>
      </w:r>
      <w:r>
        <w:rPr>
          <w:lang w:val="uk-UA"/>
        </w:rPr>
        <w:t>янченко І.О.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3. Мотика О.О.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4. Немашкало Н.О.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t>5. Персій Н.Б.</w:t>
      </w:r>
    </w:p>
    <w:p w:rsidR="00BD10EE" w:rsidRDefault="00BD10EE" w:rsidP="00BD10EE">
      <w:pPr>
        <w:jc w:val="both"/>
        <w:rPr>
          <w:lang w:val="uk-UA"/>
        </w:rPr>
      </w:pPr>
      <w:r>
        <w:rPr>
          <w:lang w:val="uk-UA"/>
        </w:rPr>
        <w:lastRenderedPageBreak/>
        <w:t>6. Шило І.С.</w:t>
      </w:r>
    </w:p>
    <w:p w:rsidR="005A5A74" w:rsidRDefault="005A5A74"/>
    <w:sectPr w:rsidR="005A5A74" w:rsidSect="005A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10EE"/>
    <w:rsid w:val="005A5A74"/>
    <w:rsid w:val="00902516"/>
    <w:rsid w:val="00BD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2018-11-12T17:28:00Z</dcterms:created>
  <dcterms:modified xsi:type="dcterms:W3CDTF">2018-11-12T17:29:00Z</dcterms:modified>
</cp:coreProperties>
</file>